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EF" w:rsidRPr="00D63822" w:rsidRDefault="00054AEF" w:rsidP="00054AEF">
      <w:pPr>
        <w:rPr>
          <w:b/>
        </w:rPr>
      </w:pPr>
      <w:r w:rsidRPr="00D63822">
        <w:rPr>
          <w:b/>
        </w:rPr>
        <w:t>Session 1: Aging and Common Chronic Medical Conditions</w:t>
      </w:r>
    </w:p>
    <w:p w:rsidR="00054AEF" w:rsidRDefault="00054AEF" w:rsidP="00054AEF">
      <w:r>
        <w:t>Session Objectives</w:t>
      </w:r>
    </w:p>
    <w:p w:rsidR="00054AEF" w:rsidRDefault="00054AEF" w:rsidP="00054AEF">
      <w:pPr>
        <w:pStyle w:val="ListParagraph"/>
        <w:numPr>
          <w:ilvl w:val="0"/>
          <w:numId w:val="1"/>
        </w:numPr>
      </w:pPr>
      <w:r>
        <w:t>To understand the normative aging process.</w:t>
      </w:r>
    </w:p>
    <w:p w:rsidR="00054AEF" w:rsidRDefault="00054AEF" w:rsidP="00054AEF">
      <w:pPr>
        <w:pStyle w:val="ListParagraph"/>
        <w:numPr>
          <w:ilvl w:val="0"/>
          <w:numId w:val="1"/>
        </w:numPr>
      </w:pPr>
      <w:r>
        <w:t>To understand common chronic medical conditions among adults 65 and over.</w:t>
      </w:r>
    </w:p>
    <w:p w:rsidR="00054AEF" w:rsidRDefault="00054AEF" w:rsidP="00054AEF">
      <w:pPr>
        <w:pStyle w:val="ListParagraph"/>
        <w:numPr>
          <w:ilvl w:val="0"/>
          <w:numId w:val="1"/>
        </w:numPr>
      </w:pPr>
      <w:r>
        <w:t>To understand the interplay between chronic co-morbid conditions (medical, dental, and behavioral) and the role polypharmacy plays.</w:t>
      </w:r>
    </w:p>
    <w:p w:rsidR="00054AEF" w:rsidRDefault="00054AEF" w:rsidP="00054AEF">
      <w:pPr>
        <w:pStyle w:val="ListParagraph"/>
        <w:numPr>
          <w:ilvl w:val="0"/>
          <w:numId w:val="1"/>
        </w:numPr>
      </w:pPr>
      <w:r>
        <w:t>To share ideas and best practices for caring with older adults with chronic co-morbid conditions.</w:t>
      </w:r>
    </w:p>
    <w:p w:rsidR="00EB4ED2" w:rsidRDefault="00EB4ED2"/>
    <w:p w:rsidR="00054AEF" w:rsidRDefault="00054AEF"/>
    <w:p w:rsidR="00054AEF" w:rsidRDefault="00054AEF">
      <w:r>
        <w:t>Presenter- Dr</w:t>
      </w:r>
      <w:r w:rsidR="006E1404">
        <w:t>.</w:t>
      </w:r>
      <w:r>
        <w:t xml:space="preserve"> Christine Riedy, PhD</w:t>
      </w:r>
    </w:p>
    <w:p w:rsidR="006E1404" w:rsidRDefault="006E1404">
      <w:r>
        <w:t xml:space="preserve">View webinar recording </w:t>
      </w:r>
      <w:hyperlink r:id="rId6" w:history="1">
        <w:r w:rsidRPr="006E1404">
          <w:rPr>
            <w:rStyle w:val="Hyperlink"/>
          </w:rPr>
          <w:t>here</w:t>
        </w:r>
      </w:hyperlink>
      <w:bookmarkStart w:id="0" w:name="_GoBack"/>
      <w:bookmarkEnd w:id="0"/>
    </w:p>
    <w:sectPr w:rsidR="006E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DB4"/>
    <w:multiLevelType w:val="hybridMultilevel"/>
    <w:tmpl w:val="29D65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EF"/>
    <w:rsid w:val="00054AEF"/>
    <w:rsid w:val="006E1404"/>
    <w:rsid w:val="00C3320F"/>
    <w:rsid w:val="00E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E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E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home.files.med.harvard.edu\home\Handoff%20Files\HRSA%20Grant\LC%20Materials\LC%20Goal%201\LC%201%20Recordings\Session%201%20Aging%20and%20Common%20Chronic%20Medical%20Conditions-20180424%201617-1%20(1).mp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Etolue, Jini Nwando</dc:creator>
  <cp:lastModifiedBy>Etolue, Jini Nwando</cp:lastModifiedBy>
  <cp:revision>1</cp:revision>
  <dcterms:created xsi:type="dcterms:W3CDTF">2018-07-09T16:49:00Z</dcterms:created>
  <dcterms:modified xsi:type="dcterms:W3CDTF">2018-07-09T17:20:00Z</dcterms:modified>
</cp:coreProperties>
</file>